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8" w:rsidRPr="001354F8" w:rsidRDefault="00D135A8" w:rsidP="001354F8">
      <w:pPr>
        <w:pStyle w:val="Heading1"/>
        <w:rPr>
          <w:color w:val="auto"/>
        </w:rPr>
      </w:pPr>
      <w:bookmarkStart w:id="0" w:name="_GoBack"/>
      <w:bookmarkEnd w:id="0"/>
      <w:r w:rsidRPr="001354F8">
        <w:rPr>
          <w:color w:val="auto"/>
        </w:rPr>
        <w:t xml:space="preserve">Draft Response Consultation on proposed changes to CCEA entry level </w:t>
      </w:r>
    </w:p>
    <w:p w:rsidR="00D135A8" w:rsidRDefault="00D135A8" w:rsidP="00287DF4">
      <w:pPr>
        <w:pStyle w:val="Default"/>
        <w:rPr>
          <w:rFonts w:asciiTheme="minorHAnsi" w:hAnsiTheme="minorHAnsi" w:cstheme="minorHAnsi"/>
          <w:b/>
          <w:bCs/>
          <w:sz w:val="32"/>
          <w:szCs w:val="32"/>
        </w:rPr>
      </w:pPr>
    </w:p>
    <w:p w:rsidR="00287DF4" w:rsidRPr="00274D73" w:rsidRDefault="00287DF4" w:rsidP="00287DF4">
      <w:pPr>
        <w:pStyle w:val="Default"/>
        <w:rPr>
          <w:rFonts w:asciiTheme="minorHAnsi" w:hAnsiTheme="minorHAnsi" w:cstheme="minorHAnsi"/>
          <w:b/>
          <w:bCs/>
          <w:sz w:val="32"/>
          <w:szCs w:val="32"/>
        </w:rPr>
      </w:pPr>
      <w:r w:rsidRPr="00274D73">
        <w:rPr>
          <w:rFonts w:asciiTheme="minorHAnsi" w:hAnsiTheme="minorHAnsi" w:cstheme="minorHAnsi"/>
          <w:b/>
          <w:bCs/>
          <w:sz w:val="32"/>
          <w:szCs w:val="32"/>
        </w:rPr>
        <w:t xml:space="preserve">CONTROLLED SCHOOLS’ SUPPORT COUNCIL </w:t>
      </w:r>
    </w:p>
    <w:p w:rsidR="001B525F" w:rsidRPr="001B525F" w:rsidRDefault="001B525F" w:rsidP="00287DF4">
      <w:pPr>
        <w:pStyle w:val="Default"/>
        <w:rPr>
          <w:rFonts w:asciiTheme="minorHAnsi" w:hAnsiTheme="minorHAnsi" w:cstheme="minorHAnsi"/>
        </w:rPr>
      </w:pPr>
    </w:p>
    <w:p w:rsidR="00287DF4" w:rsidRDefault="00287DF4" w:rsidP="00287DF4">
      <w:pPr>
        <w:pStyle w:val="Default"/>
        <w:rPr>
          <w:rFonts w:asciiTheme="minorHAnsi" w:hAnsiTheme="minorHAnsi" w:cstheme="minorHAnsi"/>
        </w:rPr>
      </w:pPr>
      <w:r w:rsidRPr="001B525F">
        <w:rPr>
          <w:rFonts w:asciiTheme="minorHAnsi" w:hAnsiTheme="minorHAnsi" w:cstheme="minorHAnsi"/>
        </w:rPr>
        <w:t xml:space="preserve">Consultation on proposed changes to CCEA entry level, vocationally related and occupational studies qualifications for January and summer 2021 </w:t>
      </w:r>
    </w:p>
    <w:p w:rsidR="00274D73" w:rsidRDefault="00274D73" w:rsidP="00274D73">
      <w:pPr>
        <w:pStyle w:val="Default"/>
        <w:rPr>
          <w:rFonts w:asciiTheme="minorHAnsi" w:hAnsiTheme="minorHAnsi" w:cstheme="minorHAnsi"/>
          <w:b/>
          <w:bCs/>
          <w:sz w:val="32"/>
          <w:szCs w:val="32"/>
        </w:rPr>
      </w:pPr>
    </w:p>
    <w:p w:rsidR="00287DF4" w:rsidRPr="001B525F" w:rsidRDefault="00274D73" w:rsidP="00274D73">
      <w:pPr>
        <w:pStyle w:val="Default"/>
        <w:rPr>
          <w:rFonts w:asciiTheme="minorHAnsi" w:hAnsiTheme="minorHAnsi" w:cstheme="minorHAnsi"/>
          <w:color w:val="auto"/>
        </w:rPr>
      </w:pPr>
      <w:r>
        <w:rPr>
          <w:rFonts w:asciiTheme="minorHAnsi" w:hAnsiTheme="minorHAnsi" w:cstheme="minorHAnsi"/>
          <w:b/>
          <w:bCs/>
          <w:color w:val="auto"/>
        </w:rPr>
        <w:t>1.0</w:t>
      </w:r>
      <w:r w:rsidR="00287DF4" w:rsidRPr="001B525F">
        <w:rPr>
          <w:rFonts w:asciiTheme="minorHAnsi" w:hAnsiTheme="minorHAnsi" w:cstheme="minorHAnsi"/>
          <w:b/>
          <w:bCs/>
          <w:color w:val="auto"/>
        </w:rPr>
        <w:t xml:space="preserve"> Introduction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The Controlled Schools’ Support Council (CSSC) was set up in September 2016 to represent and support the interests of the controlled sector in Northern Ireland. To date 95% of controlled schools have chosen to register with CSSC.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The controlled sector is: </w:t>
      </w:r>
    </w:p>
    <w:p w:rsidR="00287DF4" w:rsidRPr="001B525F" w:rsidRDefault="00287DF4" w:rsidP="001B525F">
      <w:pPr>
        <w:pStyle w:val="Default"/>
        <w:numPr>
          <w:ilvl w:val="0"/>
          <w:numId w:val="4"/>
        </w:numPr>
        <w:spacing w:after="34"/>
        <w:rPr>
          <w:rFonts w:asciiTheme="minorHAnsi" w:hAnsiTheme="minorHAnsi" w:cstheme="minorHAnsi"/>
          <w:color w:val="auto"/>
        </w:rPr>
      </w:pPr>
      <w:r w:rsidRPr="001B525F">
        <w:rPr>
          <w:rFonts w:asciiTheme="minorHAnsi" w:hAnsiTheme="minorHAnsi" w:cstheme="minorHAnsi"/>
          <w:color w:val="auto"/>
        </w:rPr>
        <w:t xml:space="preserve">large – it accounts for 49% of all schools and caters for over 144,719 children, making it the largest education sector in Northern Ireland </w:t>
      </w:r>
    </w:p>
    <w:p w:rsidR="00287DF4" w:rsidRPr="001B525F" w:rsidRDefault="00287DF4" w:rsidP="001B525F">
      <w:pPr>
        <w:pStyle w:val="Default"/>
        <w:numPr>
          <w:ilvl w:val="0"/>
          <w:numId w:val="4"/>
        </w:numPr>
        <w:spacing w:after="34"/>
        <w:rPr>
          <w:rFonts w:asciiTheme="minorHAnsi" w:hAnsiTheme="minorHAnsi" w:cstheme="minorHAnsi"/>
          <w:color w:val="auto"/>
        </w:rPr>
      </w:pPr>
      <w:proofErr w:type="gramStart"/>
      <w:r w:rsidRPr="001B525F">
        <w:rPr>
          <w:rFonts w:asciiTheme="minorHAnsi" w:hAnsiTheme="minorHAnsi" w:cstheme="minorHAnsi"/>
          <w:color w:val="auto"/>
        </w:rPr>
        <w:t>diverse</w:t>
      </w:r>
      <w:proofErr w:type="gramEnd"/>
      <w:r w:rsidRPr="001B525F">
        <w:rPr>
          <w:rFonts w:asciiTheme="minorHAnsi" w:hAnsiTheme="minorHAnsi" w:cstheme="minorHAnsi"/>
          <w:color w:val="auto"/>
        </w:rPr>
        <w:t xml:space="preserve"> – providing education across all school types – nursery, primary, secondary, grammar and special schools. Within this, controlled integrated and controlled Irish Medium schools are included </w:t>
      </w:r>
    </w:p>
    <w:p w:rsidR="00287DF4" w:rsidRPr="001B525F" w:rsidRDefault="00287DF4" w:rsidP="001B525F">
      <w:pPr>
        <w:pStyle w:val="Default"/>
        <w:numPr>
          <w:ilvl w:val="0"/>
          <w:numId w:val="4"/>
        </w:numPr>
        <w:rPr>
          <w:rFonts w:asciiTheme="minorHAnsi" w:hAnsiTheme="minorHAnsi" w:cstheme="minorHAnsi"/>
          <w:color w:val="auto"/>
        </w:rPr>
      </w:pPr>
      <w:r w:rsidRPr="001B525F">
        <w:rPr>
          <w:rFonts w:asciiTheme="minorHAnsi" w:hAnsiTheme="minorHAnsi" w:cstheme="minorHAnsi"/>
          <w:color w:val="auto"/>
        </w:rPr>
        <w:t xml:space="preserve">inclusive – providing education for children of all faiths and none (62% of pupils define as Protestant, 10% Catholic, and 28% ‘other’) and over a two fifths of newcomer pupils in Northern Ireland. </w:t>
      </w:r>
    </w:p>
    <w:p w:rsidR="00287DF4" w:rsidRPr="001B525F" w:rsidRDefault="00287DF4" w:rsidP="00287DF4">
      <w:pPr>
        <w:pStyle w:val="Default"/>
        <w:rPr>
          <w:rFonts w:asciiTheme="minorHAnsi" w:hAnsiTheme="minorHAnsi" w:cstheme="minorHAnsi"/>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The Controlled Schools’ Support Council (CSSC) welcomes the opportunity to respond to this consultation paper. It acknowledges the difficult context within which schools, staff, pupils/students are working presently and the need for the Council for the Curriculum, Examinations and Assessment (CCEA) to look at how best to adapt qualifications during 2020/21 to take account of current public health requirements, lost learning time, potential further disruption and to reduce the burden of assessment on students.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CSSC is very much aware of the variety of settings within which the qualifications are offered – mainstream schools, special schools, colleges etc. As a council, representing the largest sector of schools, this response seeks to respond in such a way as to evaluate, affirm and enhance the opportunities for change and so make things better for young people and their teachers. </w:t>
      </w:r>
    </w:p>
    <w:p w:rsidR="001B525F" w:rsidRDefault="001B525F" w:rsidP="00287DF4">
      <w:pPr>
        <w:pStyle w:val="Default"/>
        <w:rPr>
          <w:rFonts w:asciiTheme="minorHAnsi" w:hAnsiTheme="minorHAnsi" w:cstheme="minorHAnsi"/>
          <w:b/>
          <w:bCs/>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2.0 Method </w:t>
      </w:r>
    </w:p>
    <w:p w:rsidR="001354F8" w:rsidRDefault="00287DF4" w:rsidP="001354F8">
      <w:pPr>
        <w:pStyle w:val="Default"/>
        <w:rPr>
          <w:rFonts w:asciiTheme="minorHAnsi" w:hAnsiTheme="minorHAnsi" w:cstheme="minorHAnsi"/>
          <w:b/>
          <w:bCs/>
          <w:sz w:val="32"/>
          <w:szCs w:val="32"/>
        </w:rPr>
      </w:pPr>
      <w:r w:rsidRPr="001B525F">
        <w:rPr>
          <w:rFonts w:asciiTheme="minorHAnsi" w:hAnsiTheme="minorHAnsi" w:cstheme="minorHAnsi"/>
          <w:color w:val="auto"/>
        </w:rPr>
        <w:t>Please note this is an officer response. Within the timescale made available for response, CSSC has attempted to ground its comments by consulting with a number of controlled schools. CSSC would record its appreciation to those schools who took the time to discuss these important issues. Whilst CSSC is confident that it has represented the views of stakeholders within the timescale available, it has not been able to solicit views from the student/pupil body.</w:t>
      </w:r>
      <w:r w:rsidR="001354F8">
        <w:rPr>
          <w:rFonts w:asciiTheme="minorHAnsi" w:hAnsiTheme="minorHAnsi" w:cstheme="minorHAnsi"/>
          <w:b/>
          <w:bCs/>
          <w:sz w:val="32"/>
          <w:szCs w:val="32"/>
        </w:rPr>
        <w:t xml:space="preserve"> </w:t>
      </w:r>
    </w:p>
    <w:p w:rsidR="001354F8" w:rsidRDefault="001354F8">
      <w:pPr>
        <w:rPr>
          <w:rFonts w:asciiTheme="majorHAnsi" w:eastAsiaTheme="majorEastAsia" w:hAnsiTheme="majorHAnsi" w:cstheme="majorBidi"/>
          <w:sz w:val="32"/>
          <w:szCs w:val="32"/>
        </w:rPr>
      </w:pPr>
      <w:r>
        <w:br w:type="page"/>
      </w:r>
    </w:p>
    <w:p w:rsidR="00D135A8" w:rsidRPr="001354F8" w:rsidRDefault="00D135A8" w:rsidP="001354F8">
      <w:pPr>
        <w:pStyle w:val="Heading1"/>
        <w:rPr>
          <w:color w:val="auto"/>
        </w:rPr>
      </w:pPr>
      <w:r w:rsidRPr="001354F8">
        <w:rPr>
          <w:color w:val="auto"/>
        </w:rPr>
        <w:lastRenderedPageBreak/>
        <w:t xml:space="preserve">Draft Response Consultation on proposed changes to CCEA entry level </w:t>
      </w:r>
    </w:p>
    <w:p w:rsidR="00D135A8" w:rsidRDefault="00D135A8" w:rsidP="00287DF4">
      <w:pPr>
        <w:pStyle w:val="Default"/>
        <w:rPr>
          <w:rFonts w:asciiTheme="minorHAnsi" w:hAnsiTheme="minorHAnsi" w:cstheme="minorHAnsi"/>
          <w:b/>
          <w:bCs/>
          <w:sz w:val="32"/>
          <w:szCs w:val="32"/>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3.0 The Response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This short paper makes some general comments at the outset and thereafter will respond to the consultation under the headings provided: </w:t>
      </w:r>
    </w:p>
    <w:p w:rsidR="00736905" w:rsidRPr="00736905" w:rsidRDefault="00736905" w:rsidP="00D135A8">
      <w:pPr>
        <w:pStyle w:val="Default"/>
      </w:pPr>
      <w:r>
        <w:rPr>
          <w:rFonts w:asciiTheme="minorHAnsi" w:hAnsiTheme="minorHAnsi" w:cstheme="minorHAnsi"/>
          <w:b/>
          <w:bCs/>
          <w:sz w:val="32"/>
          <w:szCs w:val="32"/>
        </w:rPr>
        <w:br/>
      </w:r>
      <w:r w:rsidRPr="00736905">
        <w:t xml:space="preserve">Public Health Adaptations </w:t>
      </w:r>
    </w:p>
    <w:p w:rsidR="00736905" w:rsidRPr="00736905" w:rsidRDefault="00736905" w:rsidP="00736905">
      <w:pPr>
        <w:pStyle w:val="ListParagraph"/>
        <w:numPr>
          <w:ilvl w:val="0"/>
          <w:numId w:val="12"/>
        </w:numPr>
      </w:pPr>
      <w:r w:rsidRPr="00736905">
        <w:t xml:space="preserve">Assessment Arrangements and </w:t>
      </w:r>
    </w:p>
    <w:p w:rsidR="00736905" w:rsidRPr="00736905" w:rsidRDefault="00736905" w:rsidP="00736905">
      <w:pPr>
        <w:pStyle w:val="ListParagraph"/>
        <w:numPr>
          <w:ilvl w:val="0"/>
          <w:numId w:val="12"/>
        </w:numPr>
      </w:pPr>
      <w:r w:rsidRPr="00736905">
        <w:t xml:space="preserve">Equality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The response itself will take a high level view of the proposed framework and will comment on all 3 qualification types together regarding the proposed changes. </w:t>
      </w:r>
    </w:p>
    <w:p w:rsidR="001B525F" w:rsidRDefault="001B525F" w:rsidP="00287DF4">
      <w:pPr>
        <w:pStyle w:val="Default"/>
        <w:rPr>
          <w:rFonts w:asciiTheme="minorHAnsi" w:hAnsiTheme="minorHAnsi" w:cstheme="minorHAnsi"/>
          <w:color w:val="auto"/>
        </w:rPr>
      </w:pPr>
    </w:p>
    <w:p w:rsidR="00274D73" w:rsidRDefault="00287DF4" w:rsidP="00274D73">
      <w:pPr>
        <w:pStyle w:val="Default"/>
        <w:rPr>
          <w:rFonts w:asciiTheme="minorHAnsi" w:hAnsiTheme="minorHAnsi" w:cstheme="minorHAnsi"/>
          <w:color w:val="auto"/>
        </w:rPr>
      </w:pPr>
      <w:r w:rsidRPr="001B525F">
        <w:rPr>
          <w:rFonts w:asciiTheme="minorHAnsi" w:hAnsiTheme="minorHAnsi" w:cstheme="minorHAnsi"/>
          <w:color w:val="auto"/>
        </w:rPr>
        <w:t xml:space="preserve">It is recognized and expected that schools and colleges will respond to the detail of the respective units through their Heads of Subject/Department. </w:t>
      </w:r>
    </w:p>
    <w:p w:rsidR="00274D73" w:rsidRDefault="00274D73" w:rsidP="00274D73">
      <w:pPr>
        <w:pStyle w:val="Default"/>
        <w:rPr>
          <w:rFonts w:asciiTheme="minorHAnsi" w:hAnsiTheme="minorHAnsi" w:cstheme="minorHAnsi"/>
          <w:color w:val="auto"/>
        </w:rPr>
      </w:pPr>
    </w:p>
    <w:p w:rsidR="00287DF4" w:rsidRPr="001B525F" w:rsidRDefault="00287DF4" w:rsidP="00274D73">
      <w:pPr>
        <w:pStyle w:val="Default"/>
        <w:rPr>
          <w:rFonts w:asciiTheme="minorHAnsi" w:hAnsiTheme="minorHAnsi" w:cstheme="minorHAnsi"/>
          <w:color w:val="auto"/>
        </w:rPr>
      </w:pPr>
      <w:r w:rsidRPr="001B525F">
        <w:rPr>
          <w:rFonts w:asciiTheme="minorHAnsi" w:hAnsiTheme="minorHAnsi" w:cstheme="minorHAnsi"/>
          <w:b/>
          <w:bCs/>
          <w:color w:val="auto"/>
        </w:rPr>
        <w:t xml:space="preserve">4.0 General Comments </w:t>
      </w:r>
    </w:p>
    <w:p w:rsidR="00287DF4" w:rsidRPr="001B525F" w:rsidRDefault="00287DF4" w:rsidP="001B525F">
      <w:pPr>
        <w:pStyle w:val="Default"/>
        <w:numPr>
          <w:ilvl w:val="0"/>
          <w:numId w:val="5"/>
        </w:numPr>
        <w:rPr>
          <w:rFonts w:asciiTheme="minorHAnsi" w:hAnsiTheme="minorHAnsi" w:cstheme="minorHAnsi"/>
          <w:color w:val="auto"/>
        </w:rPr>
      </w:pPr>
      <w:r w:rsidRPr="001B525F">
        <w:rPr>
          <w:rFonts w:asciiTheme="minorHAnsi" w:hAnsiTheme="minorHAnsi" w:cstheme="minorHAnsi"/>
          <w:color w:val="auto"/>
        </w:rPr>
        <w:t xml:space="preserve">CSSC recognizes that the timescale for communicating and implementing the proposals is very narrow. However it welcomes the opportunity for stakeholders to express their views on the proposed changes. It is vital that the final decisions regarding the proposals are communicated to schools and colleges as quickly as possible. They report that already a 3-4 week delay has occurred. Therefore there is a need to respond to schools to enable them to implement and teach the qualifications within the timescale that remains.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7"/>
        </w:numPr>
        <w:rPr>
          <w:rFonts w:asciiTheme="minorHAnsi" w:hAnsiTheme="minorHAnsi" w:cstheme="minorHAnsi"/>
          <w:color w:val="auto"/>
        </w:rPr>
      </w:pPr>
      <w:r w:rsidRPr="001B525F">
        <w:rPr>
          <w:rFonts w:asciiTheme="minorHAnsi" w:hAnsiTheme="minorHAnsi" w:cstheme="minorHAnsi"/>
          <w:color w:val="auto"/>
        </w:rPr>
        <w:t xml:space="preserve">Furthermore there exists an uneasiness within schools/colleges regarding any further changes brought about by a deterioration in the present environmental context. It is expected that as the environmental context changes so will the requirements of the qualifications. If this occurs then a speedy response and communication with the schools and colleges is imperative. Taking a student-centred approach to such matters and one which recognizes the demands and professionalism of staff will enable the effective delivery of qualifications in the best interests of all stakeholders.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7"/>
        </w:numPr>
        <w:rPr>
          <w:rFonts w:asciiTheme="minorHAnsi" w:hAnsiTheme="minorHAnsi" w:cstheme="minorHAnsi"/>
          <w:color w:val="auto"/>
        </w:rPr>
      </w:pPr>
      <w:r w:rsidRPr="001B525F">
        <w:rPr>
          <w:rFonts w:asciiTheme="minorHAnsi" w:hAnsiTheme="minorHAnsi" w:cstheme="minorHAnsi"/>
          <w:color w:val="auto"/>
        </w:rPr>
        <w:t xml:space="preserve">Many of the individual subjects/units and qualifications upon which CCEA is consulting, place an emphasis on the development of skills within a vocational or work-based context. Because of the restrictions placed upon schools through the social distancing measures and other PHA advisories, best learning situations will not be able to be implemented and will impact upon the learning for some students who ‘learn best by doing’ It is also important to note that some students develop skills over time – and these within various contexts. Therefore some controlled schools request that consideration be given to the opportunity to predict student performance over the duration of the taught qualification. In addition this might be helpful if a further deterioration in the environment necessitated more stringent changes to the delivery of the qualification. </w:t>
      </w:r>
    </w:p>
    <w:p w:rsidR="00287DF4" w:rsidRPr="001B525F" w:rsidRDefault="00287DF4" w:rsidP="001B525F">
      <w:pPr>
        <w:pStyle w:val="Default"/>
        <w:ind w:left="720"/>
        <w:rPr>
          <w:rFonts w:asciiTheme="minorHAnsi" w:hAnsiTheme="minorHAnsi" w:cstheme="minorHAnsi"/>
          <w:color w:val="auto"/>
        </w:rPr>
      </w:pPr>
    </w:p>
    <w:p w:rsidR="00D135A8" w:rsidRDefault="00D135A8" w:rsidP="001354F8">
      <w:pPr>
        <w:pStyle w:val="Heading1"/>
        <w:rPr>
          <w:color w:val="auto"/>
        </w:rPr>
      </w:pPr>
      <w:r w:rsidRPr="001354F8">
        <w:rPr>
          <w:color w:val="auto"/>
        </w:rPr>
        <w:lastRenderedPageBreak/>
        <w:t xml:space="preserve">Draft Response Consultation on proposed changes to CCEA entry level </w:t>
      </w:r>
    </w:p>
    <w:p w:rsidR="001354F8" w:rsidRPr="001354F8" w:rsidRDefault="001354F8" w:rsidP="001354F8"/>
    <w:p w:rsidR="00274D73" w:rsidRDefault="00287DF4" w:rsidP="001B525F">
      <w:pPr>
        <w:pStyle w:val="Default"/>
        <w:numPr>
          <w:ilvl w:val="0"/>
          <w:numId w:val="7"/>
        </w:numPr>
        <w:rPr>
          <w:rFonts w:asciiTheme="minorHAnsi" w:hAnsiTheme="minorHAnsi" w:cstheme="minorHAnsi"/>
          <w:color w:val="auto"/>
        </w:rPr>
      </w:pPr>
      <w:r w:rsidRPr="001B525F">
        <w:rPr>
          <w:rFonts w:asciiTheme="minorHAnsi" w:hAnsiTheme="minorHAnsi" w:cstheme="minorHAnsi"/>
          <w:color w:val="auto"/>
        </w:rPr>
        <w:t xml:space="preserve">Awarding of qualifications which are valid and reliable is dependent upon the context in which the qualifications are being taken. It may not be possible to compare the same award from two different contexts. It is obvious that the </w:t>
      </w:r>
    </w:p>
    <w:p w:rsidR="00274D73" w:rsidRDefault="00274D73" w:rsidP="00274D73">
      <w:pPr>
        <w:pStyle w:val="ListParagraph"/>
        <w:rPr>
          <w:rFonts w:cstheme="minorHAnsi"/>
        </w:rPr>
      </w:pPr>
    </w:p>
    <w:p w:rsidR="00287DF4" w:rsidRPr="001B525F" w:rsidRDefault="00287DF4" w:rsidP="001B525F">
      <w:pPr>
        <w:pStyle w:val="Default"/>
        <w:numPr>
          <w:ilvl w:val="0"/>
          <w:numId w:val="7"/>
        </w:numPr>
        <w:rPr>
          <w:rFonts w:asciiTheme="minorHAnsi" w:hAnsiTheme="minorHAnsi" w:cstheme="minorHAnsi"/>
          <w:color w:val="auto"/>
        </w:rPr>
      </w:pPr>
      <w:proofErr w:type="gramStart"/>
      <w:r w:rsidRPr="001B525F">
        <w:rPr>
          <w:rFonts w:asciiTheme="minorHAnsi" w:hAnsiTheme="minorHAnsi" w:cstheme="minorHAnsi"/>
          <w:color w:val="auto"/>
        </w:rPr>
        <w:t>environmental</w:t>
      </w:r>
      <w:proofErr w:type="gramEnd"/>
      <w:r w:rsidRPr="001B525F">
        <w:rPr>
          <w:rFonts w:asciiTheme="minorHAnsi" w:hAnsiTheme="minorHAnsi" w:cstheme="minorHAnsi"/>
          <w:color w:val="auto"/>
        </w:rPr>
        <w:t xml:space="preserve"> context has changed over time and the methods of assessment, due to the present public health advice, have also changed. </w:t>
      </w:r>
    </w:p>
    <w:p w:rsidR="00287DF4" w:rsidRPr="001B525F" w:rsidRDefault="00287DF4" w:rsidP="00287DF4">
      <w:pPr>
        <w:pStyle w:val="Default"/>
        <w:rPr>
          <w:rFonts w:asciiTheme="minorHAnsi" w:hAnsiTheme="minorHAnsi" w:cstheme="minorHAnsi"/>
          <w:color w:val="auto"/>
        </w:rPr>
      </w:pPr>
    </w:p>
    <w:p w:rsidR="00287DF4" w:rsidRPr="001B525F" w:rsidRDefault="00287DF4" w:rsidP="00274D73">
      <w:pPr>
        <w:pStyle w:val="Default"/>
        <w:numPr>
          <w:ilvl w:val="0"/>
          <w:numId w:val="7"/>
        </w:numPr>
        <w:rPr>
          <w:rFonts w:asciiTheme="minorHAnsi" w:hAnsiTheme="minorHAnsi" w:cstheme="minorHAnsi"/>
          <w:color w:val="auto"/>
        </w:rPr>
      </w:pPr>
      <w:r w:rsidRPr="001B525F">
        <w:rPr>
          <w:rFonts w:asciiTheme="minorHAnsi" w:hAnsiTheme="minorHAnsi" w:cstheme="minorHAnsi"/>
          <w:color w:val="auto"/>
        </w:rPr>
        <w:t>However it remains vital that the ‘spirit’ of the qualifications with an emphasis on skills development remains central and that there is not an undue shift in emphasis to the acquisition of knowledge and understanding, thus diminishing the skill domain. The value and character of these qualifications should not be undermined. This view was expressed strongly by controlled schools contacted and in particular special schools who emphasized ‘the learning by doing’ aspects of these qualifications.</w:t>
      </w:r>
      <w:r w:rsidR="00274D73">
        <w:rPr>
          <w:rFonts w:asciiTheme="minorHAnsi" w:hAnsiTheme="minorHAnsi" w:cstheme="minorHAnsi"/>
          <w:color w:val="auto"/>
        </w:rPr>
        <w:br/>
      </w:r>
    </w:p>
    <w:p w:rsidR="00287DF4" w:rsidRPr="001B525F" w:rsidRDefault="00287DF4" w:rsidP="001B525F">
      <w:pPr>
        <w:pStyle w:val="Default"/>
        <w:numPr>
          <w:ilvl w:val="0"/>
          <w:numId w:val="7"/>
        </w:numPr>
        <w:rPr>
          <w:rFonts w:asciiTheme="minorHAnsi" w:hAnsiTheme="minorHAnsi" w:cstheme="minorHAnsi"/>
          <w:color w:val="auto"/>
        </w:rPr>
      </w:pPr>
      <w:r w:rsidRPr="001B525F">
        <w:rPr>
          <w:rFonts w:asciiTheme="minorHAnsi" w:hAnsiTheme="minorHAnsi" w:cstheme="minorHAnsi"/>
          <w:color w:val="auto"/>
        </w:rPr>
        <w:t xml:space="preserve">It is with this in mind that schools are concerned that students will be able to, and confident enough, to identify future pathways leading from these qualifications. Students need to be reassured that after these qualifications they will be able to take appropriate development areas/course pathways.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Schools also noted that the delivery of these courses varies according to settings. Some students attend high schools, others special schools, and others further education colleges – and indeed some will attend more than one centre. This highlights the need for equality of opportunity across settings and for ‘uniformity’ of assessment modes. </w:t>
      </w:r>
    </w:p>
    <w:p w:rsidR="00287DF4" w:rsidRPr="001B525F" w:rsidRDefault="00287DF4" w:rsidP="00287DF4">
      <w:pPr>
        <w:pStyle w:val="Default"/>
        <w:rPr>
          <w:rFonts w:asciiTheme="minorHAnsi" w:hAnsiTheme="minorHAnsi" w:cstheme="minorHAnsi"/>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5.0 Public Health Adaptations </w:t>
      </w: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CSSC welcomes the range of public health adaptations across the suite of qualifications under consultation. It recognizes the difficult context within which schools/colleges, staff and students are operating and supports these changes to enable teaching and learning to be appropriate to programme needs and health and wellbeing of students and staff.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CSSC also notes that these adaptations will only apply to students who will be awarded the full qualifications in January, March and </w:t>
      </w:r>
      <w:proofErr w:type="gramStart"/>
      <w:r w:rsidRPr="001B525F">
        <w:rPr>
          <w:rFonts w:asciiTheme="minorHAnsi" w:hAnsiTheme="minorHAnsi" w:cstheme="minorHAnsi"/>
          <w:color w:val="auto"/>
        </w:rPr>
        <w:t>Summer</w:t>
      </w:r>
      <w:proofErr w:type="gramEnd"/>
      <w:r w:rsidRPr="001B525F">
        <w:rPr>
          <w:rFonts w:asciiTheme="minorHAnsi" w:hAnsiTheme="minorHAnsi" w:cstheme="minorHAnsi"/>
          <w:color w:val="auto"/>
        </w:rPr>
        <w:t xml:space="preserve"> 2021. It deems this to be appropriate but urges CCEA to keep the situation under review and make further changes to accommodate to the necessities of new public health advice. This may well necessitate a reduction in course content.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Whilst endeavouring to maintain the width of the qualification units, on occasions there are reductions in course content. Controlled schools are largely content with this development. </w:t>
      </w:r>
    </w:p>
    <w:p w:rsidR="00287DF4" w:rsidRPr="001B525F" w:rsidRDefault="00287DF4" w:rsidP="001B525F">
      <w:pPr>
        <w:pStyle w:val="Default"/>
        <w:ind w:left="720"/>
        <w:rPr>
          <w:rFonts w:asciiTheme="minorHAnsi" w:hAnsiTheme="minorHAnsi" w:cstheme="minorHAnsi"/>
          <w:color w:val="auto"/>
        </w:rPr>
      </w:pPr>
    </w:p>
    <w:p w:rsidR="00D135A8" w:rsidRDefault="00D135A8" w:rsidP="001354F8">
      <w:pPr>
        <w:pStyle w:val="Heading1"/>
        <w:rPr>
          <w:color w:val="auto"/>
        </w:rPr>
      </w:pPr>
      <w:r w:rsidRPr="001354F8">
        <w:rPr>
          <w:color w:val="auto"/>
        </w:rPr>
        <w:lastRenderedPageBreak/>
        <w:t xml:space="preserve">Draft Response Consultation on proposed changes to CCEA entry level </w:t>
      </w:r>
    </w:p>
    <w:p w:rsidR="001354F8" w:rsidRPr="001354F8" w:rsidRDefault="001354F8" w:rsidP="001354F8"/>
    <w:p w:rsidR="00D135A8" w:rsidRPr="00D135A8" w:rsidRDefault="00287DF4" w:rsidP="00D135A8">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The adaptations also provide examples of additional/alternative learning and teaching activities </w:t>
      </w:r>
      <w:proofErr w:type="spellStart"/>
      <w:r w:rsidRPr="001B525F">
        <w:rPr>
          <w:rFonts w:asciiTheme="minorHAnsi" w:hAnsiTheme="minorHAnsi" w:cstheme="minorHAnsi"/>
          <w:color w:val="auto"/>
        </w:rPr>
        <w:t>eg</w:t>
      </w:r>
      <w:proofErr w:type="spellEnd"/>
      <w:r w:rsidRPr="001B525F">
        <w:rPr>
          <w:rFonts w:asciiTheme="minorHAnsi" w:hAnsiTheme="minorHAnsi" w:cstheme="minorHAnsi"/>
          <w:color w:val="auto"/>
        </w:rPr>
        <w:t xml:space="preserve"> shopping online; role play. These are welcomed given the public health considerations. </w:t>
      </w:r>
    </w:p>
    <w:p w:rsidR="00274D73" w:rsidRDefault="00274D73" w:rsidP="00274D73">
      <w:pPr>
        <w:pStyle w:val="Default"/>
        <w:ind w:left="720"/>
        <w:rPr>
          <w:rFonts w:asciiTheme="minorHAnsi" w:hAnsiTheme="minorHAnsi" w:cstheme="minorHAnsi"/>
          <w:color w:val="auto"/>
        </w:rPr>
      </w:pP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It was highlighted by controlled schools that some of the adaptations are not explicit enough. Care should be taken to fully explain the nature of the task described. </w:t>
      </w:r>
      <w:proofErr w:type="spellStart"/>
      <w:r w:rsidRPr="001B525F">
        <w:rPr>
          <w:rFonts w:asciiTheme="minorHAnsi" w:hAnsiTheme="minorHAnsi" w:cstheme="minorHAnsi"/>
          <w:color w:val="auto"/>
        </w:rPr>
        <w:t>Eg</w:t>
      </w:r>
      <w:proofErr w:type="spellEnd"/>
      <w:r w:rsidRPr="001B525F">
        <w:rPr>
          <w:rFonts w:asciiTheme="minorHAnsi" w:hAnsiTheme="minorHAnsi" w:cstheme="minorHAnsi"/>
          <w:color w:val="auto"/>
        </w:rPr>
        <w:t xml:space="preserve"> Contemporary Cuisine – Occupational Studies p18. </w:t>
      </w:r>
    </w:p>
    <w:p w:rsidR="00287DF4" w:rsidRPr="001B525F" w:rsidRDefault="00287DF4" w:rsidP="001B525F">
      <w:pPr>
        <w:pStyle w:val="Default"/>
        <w:ind w:left="720"/>
        <w:rPr>
          <w:rFonts w:asciiTheme="minorHAnsi" w:hAnsiTheme="minorHAnsi" w:cstheme="minorHAnsi"/>
          <w:color w:val="auto"/>
        </w:rPr>
      </w:pPr>
    </w:p>
    <w:p w:rsidR="00274D73"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Under the present circumstances replacing ‘visiting moderation’ with ‘product moderation’ submitted to CCEA is welcomed by controlled schools. However this may slow down unit delivery.</w:t>
      </w:r>
    </w:p>
    <w:p w:rsidR="00274D73" w:rsidRDefault="00274D73" w:rsidP="00274D73">
      <w:pPr>
        <w:pStyle w:val="ListParagraph"/>
        <w:rPr>
          <w:rFonts w:cstheme="minorHAnsi"/>
        </w:rPr>
      </w:pPr>
    </w:p>
    <w:p w:rsidR="00287DF4" w:rsidRPr="001B525F" w:rsidRDefault="00274D73"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 </w:t>
      </w:r>
      <w:r w:rsidR="00287DF4" w:rsidRPr="001B525F">
        <w:rPr>
          <w:rFonts w:asciiTheme="minorHAnsi" w:hAnsiTheme="minorHAnsi" w:cstheme="minorHAnsi"/>
          <w:color w:val="auto"/>
        </w:rPr>
        <w:t xml:space="preserve">Controlled schools have expressed concern that the expected time taken to deliver the qualification remains too long. Bearing in mind that the start to the school year was delayed, that schools were unclear as to the requirements of class size; that teaching and learning strategies may be protracted – schools anticipated that the overall course length be reduced now.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8"/>
        </w:numPr>
        <w:rPr>
          <w:rFonts w:asciiTheme="minorHAnsi" w:hAnsiTheme="minorHAnsi" w:cstheme="minorHAnsi"/>
          <w:color w:val="auto"/>
        </w:rPr>
      </w:pPr>
      <w:r w:rsidRPr="001B525F">
        <w:rPr>
          <w:rFonts w:asciiTheme="minorHAnsi" w:hAnsiTheme="minorHAnsi" w:cstheme="minorHAnsi"/>
          <w:color w:val="auto"/>
        </w:rPr>
        <w:t xml:space="preserve">Concerns were also expressed regarding the use of teacher demonstration and modelling. Since these qualifications are skills-based it is difficult to understand how watching a technique/skill enables a student to develop the skill. (Viz. Occupational Studies Technology and Design Unit 40, 41, 42. p12.) </w:t>
      </w:r>
    </w:p>
    <w:p w:rsidR="00287DF4" w:rsidRPr="001B525F" w:rsidRDefault="00287DF4" w:rsidP="001B525F">
      <w:pPr>
        <w:pStyle w:val="Default"/>
        <w:ind w:left="720"/>
        <w:rPr>
          <w:rFonts w:asciiTheme="minorHAnsi" w:hAnsiTheme="minorHAnsi" w:cstheme="minorHAnsi"/>
          <w:color w:val="auto"/>
        </w:rPr>
      </w:pPr>
    </w:p>
    <w:p w:rsidR="00287DF4" w:rsidRPr="00736905" w:rsidRDefault="00287DF4" w:rsidP="00736905">
      <w:pPr>
        <w:rPr>
          <w:b/>
        </w:rPr>
      </w:pPr>
      <w:r w:rsidRPr="00736905">
        <w:rPr>
          <w:b/>
        </w:rPr>
        <w:t xml:space="preserve">6.0 Assessment Arrangements </w:t>
      </w:r>
    </w:p>
    <w:p w:rsidR="00287DF4" w:rsidRPr="00736905" w:rsidRDefault="00287DF4" w:rsidP="0000050B">
      <w:pPr>
        <w:pStyle w:val="ListParagraph"/>
        <w:numPr>
          <w:ilvl w:val="0"/>
          <w:numId w:val="13"/>
        </w:numPr>
      </w:pPr>
      <w:r w:rsidRPr="00736905">
        <w:t xml:space="preserve">Within the context of the present Covid-19 environment CSSC believes that the difficulties caused by social distancing regarding course delivery and assessment have been largely mitigated by the proposals for change in Entry Level, Vocationally Related and Occupational Studies. </w:t>
      </w:r>
    </w:p>
    <w:p w:rsidR="00736905" w:rsidRPr="00736905" w:rsidRDefault="00287DF4" w:rsidP="0000050B">
      <w:pPr>
        <w:pStyle w:val="ListParagraph"/>
        <w:numPr>
          <w:ilvl w:val="0"/>
          <w:numId w:val="13"/>
        </w:numPr>
      </w:pPr>
      <w:r w:rsidRPr="00736905">
        <w:t xml:space="preserve">In line with key regulation objectives CSSC affirms that ‘learners……should have the opportunity to receive fair results, and as far as possible, not be disadvantaged by the longer term impact of the current public health crisis…’ and believes that the proposals, whilst there are some concerns, deliver as far as possible in the interest of the learners. </w:t>
      </w:r>
    </w:p>
    <w:p w:rsidR="00736905" w:rsidRPr="00736905" w:rsidRDefault="00287DF4" w:rsidP="0000050B">
      <w:pPr>
        <w:pStyle w:val="ListParagraph"/>
        <w:numPr>
          <w:ilvl w:val="0"/>
          <w:numId w:val="13"/>
        </w:numPr>
      </w:pPr>
      <w:r w:rsidRPr="00736905">
        <w:t xml:space="preserve">It is acknowledged that the width of the courses have been maintained with little or no reduction in content but that a reasonable approach to assessment has been suggested with levels being submitted for all units studied and the school determines the units for moderation by CCEA. Some concern was expressed regarding the thoroughness with which schools might deliver the non-moderated units. </w:t>
      </w:r>
    </w:p>
    <w:p w:rsidR="00274D73" w:rsidRPr="00736905" w:rsidRDefault="00287DF4" w:rsidP="0000050B">
      <w:pPr>
        <w:pStyle w:val="ListParagraph"/>
        <w:numPr>
          <w:ilvl w:val="0"/>
          <w:numId w:val="13"/>
        </w:numPr>
      </w:pPr>
      <w:r w:rsidRPr="00736905">
        <w:t xml:space="preserve">As stated previously some controlled schools were concerned that the course remains too long given the present circumstances. Some schools questioned their ability to teach the course within the given timescale. </w:t>
      </w:r>
    </w:p>
    <w:p w:rsidR="00274D73" w:rsidRPr="00736905" w:rsidRDefault="00274D73" w:rsidP="0000050B">
      <w:pPr>
        <w:pStyle w:val="ListParagraph"/>
        <w:numPr>
          <w:ilvl w:val="0"/>
          <w:numId w:val="13"/>
        </w:numPr>
      </w:pPr>
      <w:r w:rsidRPr="00736905">
        <w:t>To enable course progression and coherence controlled schools agreed and welcomed that the qualifications were awarded on all units.</w:t>
      </w:r>
    </w:p>
    <w:p w:rsidR="0000050B" w:rsidRPr="001354F8" w:rsidRDefault="0000050B" w:rsidP="001354F8">
      <w:pPr>
        <w:pStyle w:val="Heading1"/>
        <w:rPr>
          <w:color w:val="auto"/>
        </w:rPr>
      </w:pPr>
      <w:r w:rsidRPr="001354F8">
        <w:rPr>
          <w:color w:val="auto"/>
        </w:rPr>
        <w:lastRenderedPageBreak/>
        <w:t xml:space="preserve">Draft Response Consultation on proposed changes to CCEA entry level </w:t>
      </w:r>
    </w:p>
    <w:p w:rsidR="0000050B" w:rsidRDefault="0000050B" w:rsidP="00736905"/>
    <w:p w:rsidR="00287DF4" w:rsidRPr="00736905" w:rsidRDefault="00287DF4" w:rsidP="0000050B">
      <w:pPr>
        <w:pStyle w:val="ListParagraph"/>
        <w:numPr>
          <w:ilvl w:val="0"/>
          <w:numId w:val="14"/>
        </w:numPr>
      </w:pPr>
      <w:r w:rsidRPr="00736905">
        <w:t xml:space="preserve">Whilst many units moved from oral to a written type of assessment, care needs to be taken that this does not result in a diminished pupil performance. CSSC recognizes that these awards are primarily skill-based. Therefore the assessment of progress should emphasise skill progression. This is recognized as a weakness of the changes being suggested, but schools also recognize that it is a necessary consequence of the environment in which we operate presently. </w:t>
      </w:r>
      <w:proofErr w:type="gramStart"/>
      <w:r w:rsidRPr="00736905">
        <w:t>or</w:t>
      </w:r>
      <w:proofErr w:type="gramEnd"/>
      <w:r w:rsidRPr="00736905">
        <w:t xml:space="preserve"> this reason CSSC is sympathetic with the changes even though the validity of the assessment is stretched. CSSC recognizes that it important to err on the side of the best interests of the student. </w:t>
      </w:r>
    </w:p>
    <w:p w:rsidR="001B525F" w:rsidRPr="00736905" w:rsidRDefault="001B525F" w:rsidP="00736905"/>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7.0 Positives identified by controlled schools </w:t>
      </w: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There was overwhelming support for: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Reduction in assessment requirements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Maintaining the breadth of courses and assessment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Adherence to public health advice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Return to, ‘as far as possible’, public examinations to secure public support for the examination system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Support for the professionalism of staff to enable the assessment of students/pupils </w:t>
      </w:r>
    </w:p>
    <w:p w:rsidR="00287DF4" w:rsidRPr="001B525F" w:rsidRDefault="00287DF4" w:rsidP="001B525F">
      <w:pPr>
        <w:pStyle w:val="Default"/>
        <w:numPr>
          <w:ilvl w:val="0"/>
          <w:numId w:val="9"/>
        </w:numPr>
        <w:spacing w:after="58"/>
        <w:rPr>
          <w:rFonts w:asciiTheme="minorHAnsi" w:hAnsiTheme="minorHAnsi" w:cstheme="minorHAnsi"/>
          <w:color w:val="auto"/>
        </w:rPr>
      </w:pPr>
      <w:r w:rsidRPr="001B525F">
        <w:rPr>
          <w:rFonts w:asciiTheme="minorHAnsi" w:hAnsiTheme="minorHAnsi" w:cstheme="minorHAnsi"/>
          <w:color w:val="auto"/>
        </w:rPr>
        <w:t xml:space="preserve">Reduction in the burden of assessment on students in the interests of their health and well being </w:t>
      </w:r>
    </w:p>
    <w:p w:rsidR="00287DF4" w:rsidRPr="001B525F" w:rsidRDefault="00287DF4" w:rsidP="001B525F">
      <w:pPr>
        <w:pStyle w:val="Default"/>
        <w:numPr>
          <w:ilvl w:val="0"/>
          <w:numId w:val="9"/>
        </w:numPr>
        <w:rPr>
          <w:rFonts w:asciiTheme="minorHAnsi" w:hAnsiTheme="minorHAnsi" w:cstheme="minorHAnsi"/>
          <w:color w:val="auto"/>
        </w:rPr>
      </w:pPr>
      <w:r w:rsidRPr="001B525F">
        <w:rPr>
          <w:rFonts w:asciiTheme="minorHAnsi" w:hAnsiTheme="minorHAnsi" w:cstheme="minorHAnsi"/>
          <w:color w:val="auto"/>
        </w:rPr>
        <w:t xml:space="preserve">Employment of a wide range of alternative assessment procedures. </w:t>
      </w:r>
    </w:p>
    <w:p w:rsidR="00287DF4" w:rsidRPr="001B525F" w:rsidRDefault="00287DF4" w:rsidP="00287DF4">
      <w:pPr>
        <w:pStyle w:val="Default"/>
        <w:rPr>
          <w:rFonts w:asciiTheme="minorHAnsi" w:hAnsiTheme="minorHAnsi" w:cstheme="minorHAnsi"/>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8.0 Potential Issues identified by controlled schools </w:t>
      </w:r>
    </w:p>
    <w:p w:rsidR="00287DF4" w:rsidRPr="001B525F" w:rsidRDefault="00287DF4" w:rsidP="001B525F">
      <w:pPr>
        <w:pStyle w:val="Default"/>
        <w:numPr>
          <w:ilvl w:val="0"/>
          <w:numId w:val="9"/>
        </w:numPr>
        <w:rPr>
          <w:rFonts w:asciiTheme="minorHAnsi" w:hAnsiTheme="minorHAnsi" w:cstheme="minorHAnsi"/>
          <w:color w:val="auto"/>
        </w:rPr>
      </w:pPr>
      <w:r w:rsidRPr="001B525F">
        <w:rPr>
          <w:rFonts w:asciiTheme="minorHAnsi" w:hAnsiTheme="minorHAnsi" w:cstheme="minorHAnsi"/>
          <w:color w:val="auto"/>
        </w:rPr>
        <w:t xml:space="preserve">Ensuring a base level of knowledge, understanding and skills to enable progression to further study and employment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Maintaining reliability and validity of assessment compared to previous years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Ensuring the ‘spirit’ of the qualifications are secured without promoting bias towards written knowledge and understanding in order to provide assessment opportunities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A reduction in ‘face to face’ teaching/hands–on interaction for pupils who require it may not enable normal skill development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Time and ability to carry out tasks safely and to the desired levels </w:t>
      </w:r>
    </w:p>
    <w:p w:rsidR="00287DF4" w:rsidRPr="001B525F" w:rsidRDefault="00287DF4" w:rsidP="001B525F">
      <w:pPr>
        <w:pStyle w:val="Default"/>
        <w:ind w:left="720"/>
        <w:rPr>
          <w:rFonts w:asciiTheme="minorHAnsi" w:hAnsiTheme="minorHAnsi" w:cstheme="minorHAnsi"/>
          <w:color w:val="auto"/>
        </w:rPr>
      </w:pPr>
    </w:p>
    <w:p w:rsidR="00D135A8" w:rsidRDefault="00287DF4" w:rsidP="00D135A8">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Special schools were particularly concerned that any move away from ‘learning by doing” would militate against their students and therefore the success of students in these qualifications would be reduced</w:t>
      </w:r>
    </w:p>
    <w:p w:rsidR="00D135A8" w:rsidRDefault="00D135A8" w:rsidP="00D135A8">
      <w:pPr>
        <w:pStyle w:val="ListParagraph"/>
        <w:rPr>
          <w:rFonts w:cstheme="minorHAnsi"/>
          <w:b/>
          <w:bCs/>
          <w:sz w:val="32"/>
          <w:szCs w:val="32"/>
        </w:rPr>
      </w:pPr>
    </w:p>
    <w:p w:rsidR="0000050B" w:rsidRPr="001354F8" w:rsidRDefault="0000050B" w:rsidP="001354F8">
      <w:pPr>
        <w:pStyle w:val="Heading1"/>
        <w:rPr>
          <w:color w:val="auto"/>
        </w:rPr>
      </w:pPr>
      <w:r w:rsidRPr="001354F8">
        <w:rPr>
          <w:color w:val="auto"/>
        </w:rPr>
        <w:lastRenderedPageBreak/>
        <w:t xml:space="preserve">Draft Response Consultation on proposed changes to CCEA entry level </w:t>
      </w:r>
    </w:p>
    <w:p w:rsidR="0000050B" w:rsidRDefault="0000050B" w:rsidP="0000050B">
      <w:pPr>
        <w:pStyle w:val="ListParagraph"/>
        <w:rPr>
          <w:rFonts w:cstheme="minorHAnsi"/>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Difficulties in differentiating between Levels – Level 1, Level 2. Pass, Merit Distinction and Distinction*- given the type of assessment available </w:t>
      </w:r>
    </w:p>
    <w:p w:rsidR="00287DF4" w:rsidRPr="001B525F" w:rsidRDefault="00287DF4" w:rsidP="001B525F">
      <w:pPr>
        <w:pStyle w:val="Default"/>
        <w:ind w:left="720"/>
        <w:rPr>
          <w:rFonts w:asciiTheme="minorHAnsi" w:hAnsiTheme="minorHAnsi" w:cstheme="minorHAnsi"/>
          <w:color w:val="auto"/>
        </w:rPr>
      </w:pPr>
    </w:p>
    <w:p w:rsidR="00274D73"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Financial Issues – Controlled schools are fearful of the extra financial costs emanating from these required changes. Principally this will be caused by additional staffing costs caused by a reduction in class sizes to ensure the safety of pupils is maintained. Additionally, costs may be incurred due to a revision of resources in line with new learning and teaching and assessment procedures. This was significant in relation to comments made by special schools</w:t>
      </w:r>
    </w:p>
    <w:p w:rsidR="00274D73" w:rsidRDefault="00274D73" w:rsidP="00274D73">
      <w:pPr>
        <w:pStyle w:val="ListParagraph"/>
        <w:rPr>
          <w:rFonts w:cstheme="minorHAnsi"/>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Controlled schools were seeking the use of predicted grades to offset further disruption and delays in awarding results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r w:rsidRPr="001B525F">
        <w:rPr>
          <w:rFonts w:asciiTheme="minorHAnsi" w:hAnsiTheme="minorHAnsi" w:cstheme="minorHAnsi"/>
          <w:color w:val="auto"/>
        </w:rPr>
        <w:t xml:space="preserve">Staff were seeking a more flexible approach to the setting of moderation dates. Given the late start to teaching, a moderation date set further back would provide additional teaching time </w:t>
      </w:r>
    </w:p>
    <w:p w:rsidR="00287DF4" w:rsidRPr="001B525F" w:rsidRDefault="00287DF4" w:rsidP="001B525F">
      <w:pPr>
        <w:pStyle w:val="Default"/>
        <w:ind w:left="720"/>
        <w:rPr>
          <w:rFonts w:asciiTheme="minorHAnsi" w:hAnsiTheme="minorHAnsi" w:cstheme="minorHAnsi"/>
          <w:color w:val="auto"/>
        </w:rPr>
      </w:pPr>
    </w:p>
    <w:p w:rsidR="00287DF4" w:rsidRPr="001B525F" w:rsidRDefault="00287DF4" w:rsidP="001B525F">
      <w:pPr>
        <w:pStyle w:val="Default"/>
        <w:numPr>
          <w:ilvl w:val="0"/>
          <w:numId w:val="11"/>
        </w:numPr>
        <w:rPr>
          <w:rFonts w:asciiTheme="minorHAnsi" w:hAnsiTheme="minorHAnsi" w:cstheme="minorHAnsi"/>
          <w:color w:val="auto"/>
        </w:rPr>
      </w:pPr>
      <w:proofErr w:type="gramStart"/>
      <w:r w:rsidRPr="001B525F">
        <w:rPr>
          <w:rFonts w:asciiTheme="minorHAnsi" w:hAnsiTheme="minorHAnsi" w:cstheme="minorHAnsi"/>
          <w:color w:val="auto"/>
        </w:rPr>
        <w:t>insight</w:t>
      </w:r>
      <w:proofErr w:type="gramEnd"/>
      <w:r w:rsidRPr="001B525F">
        <w:rPr>
          <w:rFonts w:asciiTheme="minorHAnsi" w:hAnsiTheme="minorHAnsi" w:cstheme="minorHAnsi"/>
          <w:color w:val="auto"/>
        </w:rPr>
        <w:t xml:space="preserve"> into how loss of learning will be assessed as a result of temporary or multiple periods of isolation or class down time. </w:t>
      </w:r>
    </w:p>
    <w:p w:rsidR="00287DF4" w:rsidRPr="001B525F" w:rsidRDefault="00287DF4" w:rsidP="00287DF4">
      <w:pPr>
        <w:pStyle w:val="Default"/>
        <w:rPr>
          <w:rFonts w:asciiTheme="minorHAnsi" w:hAnsiTheme="minorHAnsi" w:cstheme="minorHAnsi"/>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9.0 Equality </w:t>
      </w:r>
    </w:p>
    <w:p w:rsidR="00287DF4"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In general CSSC agrees with the equality impact carried out by CCEA regarding the proposals. </w:t>
      </w:r>
    </w:p>
    <w:p w:rsidR="00D135A8" w:rsidRPr="001B525F" w:rsidRDefault="00D135A8" w:rsidP="00287DF4">
      <w:pPr>
        <w:pStyle w:val="Default"/>
        <w:rPr>
          <w:rFonts w:asciiTheme="minorHAnsi" w:hAnsiTheme="minorHAnsi" w:cstheme="minorHAnsi"/>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However CSSC would draw attention to the needs of children with special educational needs/learning difficulties. Given the change of assessment techniques it would be vital that the students are not disadvantaged by a swing to assessment based on knowledge and understanding. </w:t>
      </w:r>
    </w:p>
    <w:p w:rsidR="001B525F" w:rsidRDefault="001B525F" w:rsidP="00287DF4">
      <w:pPr>
        <w:pStyle w:val="Default"/>
        <w:rPr>
          <w:rFonts w:asciiTheme="minorHAnsi" w:hAnsiTheme="minorHAnsi" w:cstheme="minorHAnsi"/>
          <w:b/>
          <w:bCs/>
          <w:color w:val="auto"/>
        </w:rPr>
      </w:pPr>
    </w:p>
    <w:p w:rsidR="00287DF4" w:rsidRPr="001B525F" w:rsidRDefault="00287DF4" w:rsidP="00287DF4">
      <w:pPr>
        <w:pStyle w:val="Default"/>
        <w:rPr>
          <w:rFonts w:asciiTheme="minorHAnsi" w:hAnsiTheme="minorHAnsi" w:cstheme="minorHAnsi"/>
          <w:color w:val="auto"/>
        </w:rPr>
      </w:pPr>
      <w:r w:rsidRPr="001B525F">
        <w:rPr>
          <w:rFonts w:asciiTheme="minorHAnsi" w:hAnsiTheme="minorHAnsi" w:cstheme="minorHAnsi"/>
          <w:b/>
          <w:bCs/>
          <w:color w:val="auto"/>
        </w:rPr>
        <w:t xml:space="preserve">10.0 Conclusion </w:t>
      </w:r>
    </w:p>
    <w:p w:rsidR="00287DF4"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CSSC welcomes the proposed changes to CCEA Entry Level, Vocationally Related and Occupational Studies. </w:t>
      </w:r>
    </w:p>
    <w:p w:rsidR="00D135A8" w:rsidRPr="001B525F" w:rsidRDefault="00D135A8" w:rsidP="00287DF4">
      <w:pPr>
        <w:pStyle w:val="Default"/>
        <w:rPr>
          <w:rFonts w:asciiTheme="minorHAnsi" w:hAnsiTheme="minorHAnsi" w:cstheme="minorHAnsi"/>
          <w:color w:val="auto"/>
        </w:rPr>
      </w:pPr>
    </w:p>
    <w:p w:rsidR="00287DF4" w:rsidRDefault="00287DF4" w:rsidP="00287DF4">
      <w:pPr>
        <w:pStyle w:val="Default"/>
        <w:rPr>
          <w:rFonts w:asciiTheme="minorHAnsi" w:hAnsiTheme="minorHAnsi" w:cstheme="minorHAnsi"/>
          <w:color w:val="auto"/>
        </w:rPr>
      </w:pPr>
      <w:r w:rsidRPr="001B525F">
        <w:rPr>
          <w:rFonts w:asciiTheme="minorHAnsi" w:hAnsiTheme="minorHAnsi" w:cstheme="minorHAnsi"/>
          <w:color w:val="auto"/>
        </w:rPr>
        <w:t xml:space="preserve">CSSC has commented on various aspects of the proposals and trusts that they are helpful as CCEA moves forward. </w:t>
      </w:r>
    </w:p>
    <w:p w:rsidR="00D135A8" w:rsidRPr="001B525F" w:rsidRDefault="00D135A8" w:rsidP="00287DF4">
      <w:pPr>
        <w:pStyle w:val="Default"/>
        <w:rPr>
          <w:rFonts w:asciiTheme="minorHAnsi" w:hAnsiTheme="minorHAnsi" w:cstheme="minorHAnsi"/>
          <w:color w:val="auto"/>
        </w:rPr>
      </w:pPr>
    </w:p>
    <w:p w:rsidR="004E100C" w:rsidRPr="001B525F" w:rsidRDefault="00287DF4" w:rsidP="00287DF4">
      <w:pPr>
        <w:rPr>
          <w:rFonts w:cstheme="minorHAnsi"/>
          <w:sz w:val="24"/>
          <w:szCs w:val="24"/>
        </w:rPr>
      </w:pPr>
      <w:r w:rsidRPr="001B525F">
        <w:rPr>
          <w:rFonts w:cstheme="minorHAnsi"/>
          <w:sz w:val="24"/>
          <w:szCs w:val="24"/>
        </w:rPr>
        <w:t>CSSC would impress on CCEA to make a considered and prompt decision which would be forwarded to schools as soon as possible so that planning for learning and teaching can be expedited. It would further emphasise that the professional judgement of teaching staff/lecturers be utilized to inform assessment especially at a time when the future is unpredictable.</w:t>
      </w:r>
    </w:p>
    <w:sectPr w:rsidR="004E100C" w:rsidRPr="001B5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D5"/>
    <w:multiLevelType w:val="hybridMultilevel"/>
    <w:tmpl w:val="CF0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55F0"/>
    <w:multiLevelType w:val="hybridMultilevel"/>
    <w:tmpl w:val="16B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044F9"/>
    <w:multiLevelType w:val="hybridMultilevel"/>
    <w:tmpl w:val="9E4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15D9C"/>
    <w:multiLevelType w:val="hybridMultilevel"/>
    <w:tmpl w:val="D2523A3A"/>
    <w:lvl w:ilvl="0" w:tplc="0809000F">
      <w:start w:val="1"/>
      <w:numFmt w:val="decimal"/>
      <w:lvlText w:val="%1."/>
      <w:lvlJc w:val="left"/>
      <w:pPr>
        <w:ind w:left="555" w:hanging="195"/>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22CA"/>
    <w:multiLevelType w:val="hybridMultilevel"/>
    <w:tmpl w:val="AAE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A1EAA"/>
    <w:multiLevelType w:val="hybridMultilevel"/>
    <w:tmpl w:val="292C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B4568"/>
    <w:multiLevelType w:val="hybridMultilevel"/>
    <w:tmpl w:val="15D2846A"/>
    <w:lvl w:ilvl="0" w:tplc="20C6BE7C">
      <w:numFmt w:val="bullet"/>
      <w:lvlText w:val=""/>
      <w:lvlJc w:val="left"/>
      <w:pPr>
        <w:ind w:left="555" w:hanging="195"/>
      </w:pPr>
      <w:rPr>
        <w:rFonts w:asciiTheme="minorHAnsi" w:eastAsia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D2626"/>
    <w:multiLevelType w:val="hybridMultilevel"/>
    <w:tmpl w:val="9C1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D5521"/>
    <w:multiLevelType w:val="hybridMultilevel"/>
    <w:tmpl w:val="D908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50D88"/>
    <w:multiLevelType w:val="hybridMultilevel"/>
    <w:tmpl w:val="A14E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810ED"/>
    <w:multiLevelType w:val="hybridMultilevel"/>
    <w:tmpl w:val="00446E9E"/>
    <w:lvl w:ilvl="0" w:tplc="08090001">
      <w:start w:val="1"/>
      <w:numFmt w:val="bullet"/>
      <w:lvlText w:val=""/>
      <w:lvlJc w:val="left"/>
      <w:pPr>
        <w:ind w:left="555" w:hanging="1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903EB"/>
    <w:multiLevelType w:val="hybridMultilevel"/>
    <w:tmpl w:val="DAE4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D2DC9"/>
    <w:multiLevelType w:val="hybridMultilevel"/>
    <w:tmpl w:val="612E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72CDC"/>
    <w:multiLevelType w:val="hybridMultilevel"/>
    <w:tmpl w:val="6926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10"/>
  </w:num>
  <w:num w:numId="5">
    <w:abstractNumId w:val="4"/>
  </w:num>
  <w:num w:numId="6">
    <w:abstractNumId w:val="9"/>
  </w:num>
  <w:num w:numId="7">
    <w:abstractNumId w:val="0"/>
  </w:num>
  <w:num w:numId="8">
    <w:abstractNumId w:val="1"/>
  </w:num>
  <w:num w:numId="9">
    <w:abstractNumId w:val="7"/>
  </w:num>
  <w:num w:numId="10">
    <w:abstractNumId w:val="13"/>
  </w:num>
  <w:num w:numId="11">
    <w:abstractNumId w:val="8"/>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F4"/>
    <w:rsid w:val="0000050B"/>
    <w:rsid w:val="001354F8"/>
    <w:rsid w:val="001B525F"/>
    <w:rsid w:val="00274D73"/>
    <w:rsid w:val="00287DF4"/>
    <w:rsid w:val="00420D19"/>
    <w:rsid w:val="00736905"/>
    <w:rsid w:val="007D4E50"/>
    <w:rsid w:val="00D135A8"/>
    <w:rsid w:val="00E42257"/>
    <w:rsid w:val="00EB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BD764-1C74-4C32-81FB-2FCA191D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35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35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D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525F"/>
    <w:pPr>
      <w:ind w:left="720"/>
      <w:contextualSpacing/>
    </w:pPr>
  </w:style>
  <w:style w:type="character" w:customStyle="1" w:styleId="Heading1Char">
    <w:name w:val="Heading 1 Char"/>
    <w:basedOn w:val="DefaultParagraphFont"/>
    <w:link w:val="Heading1"/>
    <w:uiPriority w:val="9"/>
    <w:rsid w:val="00D135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35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35A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DB2D-CCB6-4967-A0BA-5C810A60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Colleen Murray</cp:lastModifiedBy>
  <cp:revision>6</cp:revision>
  <dcterms:created xsi:type="dcterms:W3CDTF">2020-12-11T12:04:00Z</dcterms:created>
  <dcterms:modified xsi:type="dcterms:W3CDTF">2020-12-23T16:22:00Z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